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91" w:rsidRPr="00526841" w:rsidRDefault="00EF6091" w:rsidP="00EF6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Направление подготовки 38.03.0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7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bookmarkStart w:id="0" w:name="_GoBack"/>
      <w:bookmarkEnd w:id="0"/>
    </w:p>
    <w:p w:rsidR="00EF6091" w:rsidRPr="00526841" w:rsidRDefault="00EF6091" w:rsidP="00EF6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8C464F">
        <w:rPr>
          <w:rFonts w:ascii="Times New Roman" w:hAnsi="Times New Roman" w:cs="Times New Roman"/>
          <w:sz w:val="28"/>
          <w:szCs w:val="28"/>
        </w:rPr>
        <w:t xml:space="preserve">Налоги, </w:t>
      </w:r>
      <w:r>
        <w:rPr>
          <w:rFonts w:ascii="Times New Roman" w:hAnsi="Times New Roman" w:cs="Times New Roman"/>
          <w:sz w:val="28"/>
          <w:szCs w:val="28"/>
        </w:rPr>
        <w:t>аудит</w:t>
      </w:r>
      <w:r w:rsidR="008C464F" w:rsidRPr="008C464F">
        <w:rPr>
          <w:rFonts w:ascii="Times New Roman" w:hAnsi="Times New Roman" w:cs="Times New Roman"/>
          <w:sz w:val="28"/>
          <w:szCs w:val="28"/>
        </w:rPr>
        <w:t xml:space="preserve"> </w:t>
      </w:r>
      <w:r w:rsidR="008C464F">
        <w:rPr>
          <w:rFonts w:ascii="Times New Roman" w:hAnsi="Times New Roman" w:cs="Times New Roman"/>
          <w:sz w:val="28"/>
          <w:szCs w:val="28"/>
        </w:rPr>
        <w:t>и бизнес-анализ</w:t>
      </w:r>
      <w:r w:rsidRPr="00526841">
        <w:rPr>
          <w:rFonts w:ascii="Times New Roman" w:hAnsi="Times New Roman" w:cs="Times New Roman"/>
          <w:sz w:val="28"/>
          <w:szCs w:val="28"/>
        </w:rPr>
        <w:t>»</w:t>
      </w:r>
    </w:p>
    <w:p w:rsidR="00EF6091" w:rsidRDefault="00EF6091" w:rsidP="00EF6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20</w:t>
      </w:r>
      <w:r w:rsidR="00AA560A">
        <w:rPr>
          <w:rFonts w:ascii="Times New Roman" w:hAnsi="Times New Roman" w:cs="Times New Roman"/>
          <w:sz w:val="28"/>
          <w:szCs w:val="28"/>
        </w:rPr>
        <w:t>19</w:t>
      </w:r>
      <w:r w:rsidRPr="005268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560A" w:rsidRPr="00AA560A" w:rsidRDefault="00AA560A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AA560A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AA560A" w:rsidRPr="00AA560A" w:rsidRDefault="00CE48EE" w:rsidP="00AA56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модуль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Правовое регулирование экономической деятельности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Философия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История</w:t>
      </w:r>
    </w:p>
    <w:p w:rsidR="00AA560A" w:rsidRPr="00AA560A" w:rsidRDefault="00AA560A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AA560A">
        <w:rPr>
          <w:rFonts w:ascii="Times New Roman" w:hAnsi="Times New Roman" w:cs="Times New Roman"/>
          <w:b/>
          <w:sz w:val="28"/>
          <w:szCs w:val="28"/>
        </w:rPr>
        <w:t>Модуль математики и инфо</w:t>
      </w:r>
      <w:r w:rsidR="00CE48EE">
        <w:rPr>
          <w:rFonts w:ascii="Times New Roman" w:hAnsi="Times New Roman" w:cs="Times New Roman"/>
          <w:b/>
          <w:sz w:val="28"/>
          <w:szCs w:val="28"/>
        </w:rPr>
        <w:t>рматики (информационный модуль)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Математика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Финансовая математика</w:t>
      </w:r>
    </w:p>
    <w:p w:rsidR="00AA560A" w:rsidRPr="00AA560A" w:rsidRDefault="00AA560A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AA560A">
        <w:rPr>
          <w:rFonts w:ascii="Times New Roman" w:hAnsi="Times New Roman" w:cs="Times New Roman"/>
          <w:b/>
          <w:sz w:val="28"/>
          <w:szCs w:val="28"/>
        </w:rPr>
        <w:t>Модуль общепрофессиональных дисциплин направления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Экономическая статистика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Финансы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AA560A" w:rsidRPr="00AA560A" w:rsidRDefault="00AA560A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AA560A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</w:t>
      </w:r>
      <w:r w:rsidR="00CE48EE">
        <w:rPr>
          <w:rFonts w:ascii="Times New Roman" w:hAnsi="Times New Roman" w:cs="Times New Roman"/>
          <w:b/>
          <w:sz w:val="28"/>
          <w:szCs w:val="28"/>
        </w:rPr>
        <w:t>и, отражающих специфику филиала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lastRenderedPageBreak/>
        <w:t>Иностранный язык в профессиональной сфере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Менеджмент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Экономическая социология</w:t>
      </w:r>
    </w:p>
    <w:p w:rsidR="00AA560A" w:rsidRPr="00AA560A" w:rsidRDefault="00AA560A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AA560A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AA560A" w:rsidRPr="00AA560A" w:rsidRDefault="00CE48EE" w:rsidP="00AA56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Аудит и контроль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Управленческий анализ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Лабораторный практикум по бухгалтерскому учету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Договорное право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Современные технологии прикладного программирования и обработки данных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Бухгалтерский учет в банках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Бухгалтерский учет в бюджетных учреждениях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Теория бухгалтерского учета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Финансовый учет (продвинутый курс)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Бухгалтерская финансовая отчетность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Юридическая ответственность за финансово-экономические нарушения</w:t>
      </w:r>
    </w:p>
    <w:p w:rsidR="00AA560A" w:rsidRPr="00AA560A" w:rsidRDefault="00AA560A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AA560A">
        <w:rPr>
          <w:rFonts w:ascii="Times New Roman" w:hAnsi="Times New Roman" w:cs="Times New Roman"/>
          <w:b/>
          <w:sz w:val="28"/>
          <w:szCs w:val="28"/>
        </w:rPr>
        <w:t>Модуль дисциплин по выбору</w:t>
      </w:r>
      <w:r w:rsidR="00CE48EE">
        <w:rPr>
          <w:rFonts w:ascii="Times New Roman" w:hAnsi="Times New Roman" w:cs="Times New Roman"/>
          <w:b/>
          <w:sz w:val="28"/>
          <w:szCs w:val="28"/>
        </w:rPr>
        <w:t>, углубляющих освоение профиля</w:t>
      </w:r>
    </w:p>
    <w:p w:rsidR="00AA560A" w:rsidRPr="00AA560A" w:rsidRDefault="00AA560A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AA560A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1)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Теория и история налогообложения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Теория экономического анализа</w:t>
      </w:r>
    </w:p>
    <w:p w:rsidR="00AA560A" w:rsidRPr="00AA560A" w:rsidRDefault="00AA560A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AA560A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Антикоррупционный аудит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lastRenderedPageBreak/>
        <w:t>Мировые информационные ресурсы</w:t>
      </w:r>
    </w:p>
    <w:p w:rsidR="00AA560A" w:rsidRPr="00AA560A" w:rsidRDefault="00AA560A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AA560A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Внутренний контроль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AA560A" w:rsidRPr="00AA560A" w:rsidRDefault="00AA560A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AA560A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3)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Практический аудит: оценка рисков бизнес-процессов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Лабораторный практикум по исчислению налогов и сборов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 xml:space="preserve">Учет затрат, </w:t>
      </w:r>
      <w:proofErr w:type="spellStart"/>
      <w:r w:rsidRPr="00AA560A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AA560A">
        <w:rPr>
          <w:rFonts w:ascii="Times New Roman" w:hAnsi="Times New Roman" w:cs="Times New Roman"/>
          <w:sz w:val="28"/>
          <w:szCs w:val="28"/>
        </w:rPr>
        <w:t xml:space="preserve"> и бюджетирование в отдельных отраслях производственной сферы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Судебно-бухгалтерская экспертиза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Профессиональная этика бухгалтера и аудитора</w:t>
      </w:r>
    </w:p>
    <w:p w:rsidR="00AA560A" w:rsidRPr="00AA560A" w:rsidRDefault="00AA560A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AA560A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AA560A" w:rsidRPr="00AA560A" w:rsidRDefault="00AA560A" w:rsidP="00AA560A">
      <w:pPr>
        <w:rPr>
          <w:rFonts w:ascii="Times New Roman" w:hAnsi="Times New Roman" w:cs="Times New Roman"/>
          <w:b/>
          <w:sz w:val="28"/>
          <w:szCs w:val="28"/>
        </w:rPr>
      </w:pPr>
      <w:r w:rsidRPr="00AA560A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Современные формы и методы контроля в бизнесе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Основы финансовых вычислений</w:t>
      </w:r>
    </w:p>
    <w:p w:rsidR="00AA560A" w:rsidRPr="00AA560A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Бухгалтерское дело</w:t>
      </w:r>
    </w:p>
    <w:p w:rsidR="006A0FB7" w:rsidRDefault="00AA560A" w:rsidP="00AA560A">
      <w:pPr>
        <w:rPr>
          <w:rFonts w:ascii="Times New Roman" w:hAnsi="Times New Roman" w:cs="Times New Roman"/>
          <w:sz w:val="28"/>
          <w:szCs w:val="28"/>
        </w:rPr>
      </w:pPr>
      <w:r w:rsidRPr="00AA560A">
        <w:rPr>
          <w:rFonts w:ascii="Times New Roman" w:hAnsi="Times New Roman" w:cs="Times New Roman"/>
          <w:sz w:val="28"/>
          <w:szCs w:val="28"/>
        </w:rPr>
        <w:t>Второй иностранный язык</w:t>
      </w:r>
    </w:p>
    <w:p w:rsidR="00D444A2" w:rsidRPr="00526841" w:rsidRDefault="00D444A2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Направление подготовки 38.03.0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7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D444A2" w:rsidRPr="00526841" w:rsidRDefault="00D444A2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Налоги, аудит</w:t>
      </w:r>
      <w:r w:rsidRPr="008C4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бизнес-анализ</w:t>
      </w:r>
      <w:r w:rsidRPr="00526841">
        <w:rPr>
          <w:rFonts w:ascii="Times New Roman" w:hAnsi="Times New Roman" w:cs="Times New Roman"/>
          <w:sz w:val="28"/>
          <w:szCs w:val="28"/>
        </w:rPr>
        <w:t>»</w:t>
      </w:r>
    </w:p>
    <w:p w:rsidR="00D444A2" w:rsidRDefault="00D444A2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68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циально-гуманитарный модуль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Правовое регулирование экономической деятельности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Философия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История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Модуль математики и информат</w:t>
      </w:r>
      <w:r>
        <w:rPr>
          <w:rFonts w:ascii="Times New Roman" w:hAnsi="Times New Roman" w:cs="Times New Roman"/>
          <w:b/>
          <w:sz w:val="28"/>
          <w:szCs w:val="28"/>
        </w:rPr>
        <w:t>ики (информационный модуль)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lastRenderedPageBreak/>
        <w:t>Информационные технологии в профессиональной деятельности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Математика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Финансовая математика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Модуль общепрофессиона</w:t>
      </w:r>
      <w:r>
        <w:rPr>
          <w:rFonts w:ascii="Times New Roman" w:hAnsi="Times New Roman" w:cs="Times New Roman"/>
          <w:b/>
          <w:sz w:val="28"/>
          <w:szCs w:val="28"/>
        </w:rPr>
        <w:t>льных дисциплин направления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Экономическая статистика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Финансы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</w:t>
      </w:r>
      <w:r>
        <w:rPr>
          <w:rFonts w:ascii="Times New Roman" w:hAnsi="Times New Roman" w:cs="Times New Roman"/>
          <w:b/>
          <w:sz w:val="28"/>
          <w:szCs w:val="28"/>
        </w:rPr>
        <w:t>тражающих специфику филиала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Менеджмент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Экономическая социология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Аудит и контроль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Управленческий анализ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Лабораторный практикум по бухгалтерскому учету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lastRenderedPageBreak/>
        <w:t>Налогообложение организаций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Договорное право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Современные технологии прикладного программирования и обработки данных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Бухгалтерский учет в банках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Бухгалтерский учет в бюджетных учреждениях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Теория бухгалтерского учета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Финансовый учет (продвинутый курс)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Бухгалтерская финансовая отчетность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Юридическая ответственность за финансово-экономические нарушения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Модуль дисциплин по выбору,</w:t>
      </w:r>
      <w:r>
        <w:rPr>
          <w:rFonts w:ascii="Times New Roman" w:hAnsi="Times New Roman" w:cs="Times New Roman"/>
          <w:b/>
          <w:sz w:val="28"/>
          <w:szCs w:val="28"/>
        </w:rPr>
        <w:t xml:space="preserve"> углубляющих освоение профиля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1)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Теория и история налогообложения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Теория экономического анализа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Антикоррупционный аудит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Мировые информационные ресурсы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Маркетинг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Внутренний контроль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Технологии обработки больших данных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3)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Практический аудит: оценка рисков бизнес-процессов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Лабораторный практикум по исчислению налогов и сборов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Особенности анализа в сегментах бизнеса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Судебно-бухгалтерская экспертиза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Налоговый аудит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D444A2" w:rsidRPr="004A2175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4A2175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lastRenderedPageBreak/>
        <w:t>Основы финансовых вычислений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Бухгалтерское дело</w:t>
      </w:r>
    </w:p>
    <w:p w:rsidR="00D444A2" w:rsidRPr="004A2175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4A2175">
        <w:rPr>
          <w:rFonts w:ascii="Times New Roman" w:hAnsi="Times New Roman" w:cs="Times New Roman"/>
          <w:sz w:val="28"/>
          <w:szCs w:val="28"/>
        </w:rPr>
        <w:t>Современные формы и методы контроля в бизнесе</w:t>
      </w:r>
    </w:p>
    <w:p w:rsidR="00D444A2" w:rsidRPr="00526841" w:rsidRDefault="00D444A2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Направление подготовки 38.03.0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7F82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кономика</w:t>
      </w:r>
    </w:p>
    <w:p w:rsidR="00D444A2" w:rsidRPr="00526841" w:rsidRDefault="00D444A2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Налоги, аудит</w:t>
      </w:r>
      <w:r w:rsidRPr="008C4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бизнес-анализ</w:t>
      </w:r>
      <w:r w:rsidRPr="00526841">
        <w:rPr>
          <w:rFonts w:ascii="Times New Roman" w:hAnsi="Times New Roman" w:cs="Times New Roman"/>
          <w:sz w:val="28"/>
          <w:szCs w:val="28"/>
        </w:rPr>
        <w:t>»</w:t>
      </w:r>
    </w:p>
    <w:p w:rsidR="00D444A2" w:rsidRDefault="00D444A2" w:rsidP="00D444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68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8C464F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8C464F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Философия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Менеджмент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Политология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Основы права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Логика. Теория аргументации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История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Математика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 xml:space="preserve">Цифровая математика на языке R и </w:t>
      </w:r>
      <w:proofErr w:type="spellStart"/>
      <w:r w:rsidRPr="008C464F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Информационные технологии в цифровой экономике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Иностранный язык в профессиональной среде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lastRenderedPageBreak/>
        <w:t xml:space="preserve">История экономических учений 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Макроэкономическое планирование и прогнозирование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Статистика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464F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8C464F">
        <w:rPr>
          <w:rFonts w:ascii="Times New Roman" w:hAnsi="Times New Roman" w:cs="Times New Roman"/>
          <w:b/>
          <w:sz w:val="28"/>
          <w:szCs w:val="28"/>
        </w:rPr>
        <w:t xml:space="preserve"> цикл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Корпоративная отчетность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Теория финансового контроля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Бизнес-анализ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Концепции построения налоговых систем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Налогообложение бизнеса и домохозяйств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Международные налоговые отношения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D444A2" w:rsidRPr="008C464F" w:rsidRDefault="00107F82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Учет, анализ, аудит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Финансовый учет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Аудит и контроль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Консолидированная отчетность: формирование и анализ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операционных процессов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Анализ инвестиционных процессов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6)</w:t>
      </w:r>
    </w:p>
    <w:p w:rsidR="00D444A2" w:rsidRPr="008C464F" w:rsidRDefault="00107F82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 </w:t>
      </w:r>
      <w:r w:rsidR="00D444A2" w:rsidRPr="008C464F">
        <w:rPr>
          <w:rFonts w:ascii="Times New Roman" w:hAnsi="Times New Roman" w:cs="Times New Roman"/>
          <w:b/>
          <w:sz w:val="28"/>
          <w:szCs w:val="28"/>
        </w:rPr>
        <w:t xml:space="preserve">Информационные технологии </w:t>
      </w:r>
      <w:r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Практикум по учету в «1C Предприятие»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Современные технологии прикладного программирования и обработки данных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lastRenderedPageBreak/>
        <w:t>Информационно-аналитические системы деятельности организаций</w:t>
      </w:r>
    </w:p>
    <w:p w:rsidR="00D444A2" w:rsidRPr="008C464F" w:rsidRDefault="00107F82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3 </w:t>
      </w:r>
      <w:r w:rsidR="00D444A2" w:rsidRPr="008C464F">
        <w:rPr>
          <w:rFonts w:ascii="Times New Roman" w:hAnsi="Times New Roman" w:cs="Times New Roman"/>
          <w:b/>
          <w:sz w:val="28"/>
          <w:szCs w:val="28"/>
        </w:rPr>
        <w:t>Учет, налогообложение и к</w:t>
      </w:r>
      <w:r>
        <w:rPr>
          <w:rFonts w:ascii="Times New Roman" w:hAnsi="Times New Roman" w:cs="Times New Roman"/>
          <w:b/>
          <w:sz w:val="28"/>
          <w:szCs w:val="28"/>
        </w:rPr>
        <w:t>онтроль в бюджетных учреждениях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Учет в бюджетных учреждениях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Внутренний контроль в бюджетных учреждениях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Налогообложение бюджетных учреждений</w:t>
      </w:r>
    </w:p>
    <w:p w:rsidR="00D444A2" w:rsidRPr="008C464F" w:rsidRDefault="00107F82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4 </w:t>
      </w:r>
      <w:r w:rsidR="00D444A2" w:rsidRPr="008C464F">
        <w:rPr>
          <w:rFonts w:ascii="Times New Roman" w:hAnsi="Times New Roman" w:cs="Times New Roman"/>
          <w:b/>
          <w:sz w:val="28"/>
          <w:szCs w:val="28"/>
        </w:rPr>
        <w:t>Особенности учета, налогообложения и анализ</w:t>
      </w:r>
      <w:r>
        <w:rPr>
          <w:rFonts w:ascii="Times New Roman" w:hAnsi="Times New Roman" w:cs="Times New Roman"/>
          <w:b/>
          <w:sz w:val="28"/>
          <w:szCs w:val="28"/>
        </w:rPr>
        <w:t>а в отдельных сегментах бизнеса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Бухгалтерский учет в отдельных секторах экономики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Особенности налогообложения по видам экономической деятельности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Особенности анализа в сегментах бизнеса</w:t>
      </w:r>
    </w:p>
    <w:p w:rsidR="00D444A2" w:rsidRPr="008C464F" w:rsidRDefault="00107F82" w:rsidP="00D44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 Правовое регулирование бизнеса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Правовое регулирование деятельности экономического субъекта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Правовой аудит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Налоговые споры и способы их разрешения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D444A2" w:rsidRPr="008C464F" w:rsidRDefault="00D444A2" w:rsidP="00D444A2">
      <w:pPr>
        <w:rPr>
          <w:rFonts w:ascii="Times New Roman" w:hAnsi="Times New Roman" w:cs="Times New Roman"/>
          <w:b/>
          <w:sz w:val="28"/>
          <w:szCs w:val="28"/>
        </w:rPr>
      </w:pPr>
      <w:r w:rsidRPr="008C464F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D444A2" w:rsidRPr="008C464F" w:rsidRDefault="00D444A2" w:rsidP="00D444A2">
      <w:pPr>
        <w:rPr>
          <w:rFonts w:ascii="Times New Roman" w:hAnsi="Times New Roman" w:cs="Times New Roman"/>
          <w:sz w:val="28"/>
          <w:szCs w:val="28"/>
        </w:rPr>
      </w:pPr>
      <w:r w:rsidRPr="008C464F">
        <w:rPr>
          <w:rFonts w:ascii="Times New Roman" w:hAnsi="Times New Roman" w:cs="Times New Roman"/>
          <w:sz w:val="28"/>
          <w:szCs w:val="28"/>
        </w:rPr>
        <w:t>Основы права</w:t>
      </w:r>
    </w:p>
    <w:p w:rsidR="00D444A2" w:rsidRPr="00D444A2" w:rsidRDefault="00D444A2" w:rsidP="00AA560A">
      <w:pPr>
        <w:rPr>
          <w:rFonts w:ascii="Times New Roman" w:hAnsi="Times New Roman" w:cs="Times New Roman"/>
          <w:b/>
          <w:sz w:val="28"/>
          <w:szCs w:val="28"/>
        </w:rPr>
      </w:pPr>
    </w:p>
    <w:sectPr w:rsidR="00D444A2" w:rsidRPr="00D444A2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06"/>
    <w:rsid w:val="00107F82"/>
    <w:rsid w:val="00416806"/>
    <w:rsid w:val="004264DE"/>
    <w:rsid w:val="004A2175"/>
    <w:rsid w:val="006A0FB7"/>
    <w:rsid w:val="008C464F"/>
    <w:rsid w:val="00AA560A"/>
    <w:rsid w:val="00CE48EE"/>
    <w:rsid w:val="00D444A2"/>
    <w:rsid w:val="00E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6691-26F6-453D-85C7-26FECD86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10</cp:revision>
  <cp:lastPrinted>2023-01-12T11:20:00Z</cp:lastPrinted>
  <dcterms:created xsi:type="dcterms:W3CDTF">2023-01-10T08:56:00Z</dcterms:created>
  <dcterms:modified xsi:type="dcterms:W3CDTF">2023-01-12T11:20:00Z</dcterms:modified>
</cp:coreProperties>
</file>