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D7" w:rsidRDefault="00D93BD7" w:rsidP="00D93B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1ADF" w:rsidRDefault="00371ADF" w:rsidP="003768CA">
      <w:pPr>
        <w:spacing w:before="120" w:after="120" w:line="264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C66B0" w:rsidRDefault="00371ADF" w:rsidP="003768CA">
      <w:pPr>
        <w:spacing w:before="120" w:after="12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3768CA">
        <w:rPr>
          <w:rFonts w:ascii="Times New Roman" w:hAnsi="Times New Roman"/>
          <w:b/>
          <w:sz w:val="28"/>
          <w:szCs w:val="28"/>
        </w:rPr>
        <w:t>ТРЕБОВАНИЯ К ОФОРМЛЕНИЮ СТАТЬИ</w:t>
      </w:r>
    </w:p>
    <w:p w:rsidR="001C66B0" w:rsidRPr="003768CA" w:rsidRDefault="001C66B0" w:rsidP="003768CA">
      <w:pPr>
        <w:numPr>
          <w:ilvl w:val="0"/>
          <w:numId w:val="1"/>
        </w:numPr>
        <w:tabs>
          <w:tab w:val="num" w:pos="-11340"/>
          <w:tab w:val="left" w:pos="426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объемом </w:t>
      </w:r>
      <w:r w:rsidRPr="003768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4 </w:t>
      </w:r>
      <w:r w:rsidRPr="00376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полных</w:t>
      </w:r>
      <w:r w:rsidRPr="003768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страниц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формата А4, набранных в редакторе </w:t>
      </w:r>
      <w:proofErr w:type="spell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(*.</w:t>
      </w:r>
      <w:r w:rsidRPr="003768CA">
        <w:rPr>
          <w:rFonts w:ascii="Times New Roman" w:eastAsia="Times New Roman" w:hAnsi="Times New Roman"/>
          <w:sz w:val="28"/>
          <w:szCs w:val="28"/>
          <w:lang w:val="en-US" w:eastAsia="ru-RU"/>
        </w:rPr>
        <w:t>doc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, *.</w:t>
      </w:r>
      <w:proofErr w:type="spellStart"/>
      <w:r w:rsidRPr="003768CA">
        <w:rPr>
          <w:rFonts w:ascii="Times New Roman" w:eastAsia="Times New Roman" w:hAnsi="Times New Roman"/>
          <w:sz w:val="28"/>
          <w:szCs w:val="28"/>
          <w:lang w:val="en-US" w:eastAsia="ru-RU"/>
        </w:rPr>
        <w:t>docx</w:t>
      </w:r>
      <w:proofErr w:type="spell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C66B0" w:rsidRPr="003768CA" w:rsidRDefault="001C66B0" w:rsidP="003768CA">
      <w:pPr>
        <w:numPr>
          <w:ilvl w:val="0"/>
          <w:numId w:val="1"/>
        </w:numPr>
        <w:tabs>
          <w:tab w:val="num" w:pos="-11340"/>
          <w:tab w:val="left" w:pos="426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Размеры полей: левое/правое/ верхнее – 2 см; нижнее – 2,5 см;</w:t>
      </w:r>
    </w:p>
    <w:p w:rsidR="001C66B0" w:rsidRPr="003768CA" w:rsidRDefault="001C66B0" w:rsidP="003768CA">
      <w:pPr>
        <w:numPr>
          <w:ilvl w:val="0"/>
          <w:numId w:val="1"/>
        </w:numPr>
        <w:tabs>
          <w:tab w:val="num" w:pos="-11340"/>
          <w:tab w:val="left" w:pos="426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</w:t>
      </w:r>
      <w:r w:rsidRPr="003768CA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68CA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68CA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размер – 14 </w:t>
      </w:r>
      <w:proofErr w:type="spell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pt</w:t>
      </w:r>
      <w:proofErr w:type="spell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, интервал – 1,5 (</w:t>
      </w:r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>для текста статьи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3768C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>Абзац – 1,25 см.</w:t>
      </w:r>
    </w:p>
    <w:p w:rsidR="001C66B0" w:rsidRPr="003768CA" w:rsidRDefault="001C66B0" w:rsidP="003768CA">
      <w:pPr>
        <w:numPr>
          <w:ilvl w:val="0"/>
          <w:numId w:val="1"/>
        </w:numPr>
        <w:tabs>
          <w:tab w:val="num" w:pos="-11340"/>
          <w:tab w:val="left" w:pos="426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Языки конференции: русский.</w:t>
      </w:r>
    </w:p>
    <w:p w:rsidR="001C66B0" w:rsidRPr="003768CA" w:rsidRDefault="001C66B0" w:rsidP="003768CA">
      <w:pPr>
        <w:numPr>
          <w:ilvl w:val="0"/>
          <w:numId w:val="1"/>
        </w:numPr>
        <w:tabs>
          <w:tab w:val="num" w:pos="-11340"/>
          <w:tab w:val="left" w:pos="426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>В электронном варианте каждый документ должен быть в отдельном файле. Называть файлы необходимо следующим образом: Статья_Ф.И.О.doc, от</w:t>
      </w:r>
      <w:r w:rsidR="00465EFE">
        <w:rPr>
          <w:rFonts w:ascii="Times New Roman" w:eastAsia="Times New Roman" w:hAnsi="Times New Roman"/>
          <w:bCs/>
          <w:sz w:val="28"/>
          <w:szCs w:val="28"/>
          <w:lang w:eastAsia="ru-RU"/>
        </w:rPr>
        <w:t>чет на оригинальность_Ф.И.О.doc</w:t>
      </w:r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66B0" w:rsidRPr="003768CA" w:rsidRDefault="001C66B0" w:rsidP="003768CA">
      <w:pPr>
        <w:tabs>
          <w:tab w:val="left" w:pos="284"/>
        </w:tabs>
        <w:spacing w:before="120" w:after="120" w:line="264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оформления статьи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proofErr w:type="gram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УДК в соответствии с тематикой статьи;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название работы (прописными (заглавными) буквами, без абзаца, по центру, без точки);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пустая строка;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фамилия, имя и отчество автора(</w:t>
      </w:r>
      <w:proofErr w:type="spell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) полностью (без абзаца, по правому краю, курсивом, без точки);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название организации (вуза, школы т.д.), где выполнена работа (по правому краю, курсивом);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фамилия И.О., ученая степень, ученое звание, место работы научного руководителя (без абзаца, по правому краю, курсивом);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пустая строка;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аннотация к статье (до 50 слов, абзац 1,25, курсивом, выравнивание по ширине);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ключевые слова (5-7 слов, абзац 1,25, курсивом, выравнивание по ширине);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пустая строка;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текст статьи (абзац 1,25, выравнивание по ширине, ссылки на литературу в квадратных скобках);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пустая строка;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список использованной литературы (абзац 1,25, выравнивание по ширине);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ab/>
        <w:t>авторский знак, ФИО (выравнивание по правому краю).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Аннотация – краткое содержание статьи, включающее актуальность, цель, метод исследования и итоговый результат.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Ключевые слова – это слова, которые являются в статье наиболее значимыми и максимально точно характеризуют предмет и область исследования.</w:t>
      </w:r>
    </w:p>
    <w:p w:rsidR="001C66B0" w:rsidRPr="003768CA" w:rsidRDefault="001C66B0" w:rsidP="003768CA">
      <w:pPr>
        <w:numPr>
          <w:ilvl w:val="1"/>
          <w:numId w:val="1"/>
        </w:numPr>
        <w:tabs>
          <w:tab w:val="left" w:pos="284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текст</w:t>
      </w:r>
      <w:proofErr w:type="gram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(текст 14 </w:t>
      </w:r>
      <w:proofErr w:type="spell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pt</w:t>
      </w:r>
      <w:proofErr w:type="spell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 1.25, ссылки на литературу в квадратных скобках, </w:t>
      </w:r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>например: [5, с. 115]);</w:t>
      </w:r>
    </w:p>
    <w:p w:rsidR="001C66B0" w:rsidRPr="003768CA" w:rsidRDefault="001C66B0" w:rsidP="003768CA">
      <w:pPr>
        <w:numPr>
          <w:ilvl w:val="1"/>
          <w:numId w:val="1"/>
        </w:numPr>
        <w:tabs>
          <w:tab w:val="left" w:pos="284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библиографический</w:t>
      </w:r>
      <w:proofErr w:type="gram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список оформляется согласно </w:t>
      </w:r>
      <w:r w:rsidRPr="003768CA">
        <w:rPr>
          <w:rFonts w:ascii="Times New Roman" w:eastAsia="Times New Roman" w:hAnsi="Times New Roman"/>
          <w:b/>
          <w:sz w:val="28"/>
          <w:szCs w:val="28"/>
          <w:lang w:eastAsia="ru-RU"/>
        </w:rPr>
        <w:t>ГОСТу Р 7.0.100-2018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«Библиографическая запись».</w:t>
      </w:r>
    </w:p>
    <w:p w:rsidR="001C66B0" w:rsidRPr="003768CA" w:rsidRDefault="001C66B0" w:rsidP="003768CA">
      <w:pPr>
        <w:numPr>
          <w:ilvl w:val="1"/>
          <w:numId w:val="1"/>
        </w:numPr>
        <w:tabs>
          <w:tab w:val="left" w:pos="284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  <w:proofErr w:type="gram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литературы оформляется в алфавитном порядке;</w:t>
      </w:r>
    </w:p>
    <w:p w:rsidR="001C66B0" w:rsidRPr="003768CA" w:rsidRDefault="001C66B0" w:rsidP="003768CA">
      <w:pPr>
        <w:numPr>
          <w:ilvl w:val="1"/>
          <w:numId w:val="1"/>
        </w:numPr>
        <w:tabs>
          <w:tab w:val="left" w:pos="284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электронные</w:t>
      </w:r>
      <w:proofErr w:type="gram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 обязательно сопровождаются датой последнего обращения;</w:t>
      </w:r>
    </w:p>
    <w:p w:rsidR="001C66B0" w:rsidRPr="003768CA" w:rsidRDefault="001C66B0" w:rsidP="003768CA">
      <w:pPr>
        <w:numPr>
          <w:ilvl w:val="1"/>
          <w:numId w:val="1"/>
        </w:numPr>
        <w:tabs>
          <w:tab w:val="left" w:pos="284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proofErr w:type="gram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использование постраничных ссылок;</w:t>
      </w:r>
    </w:p>
    <w:p w:rsidR="001C66B0" w:rsidRPr="003768CA" w:rsidRDefault="001C66B0" w:rsidP="003768CA">
      <w:pPr>
        <w:numPr>
          <w:ilvl w:val="1"/>
          <w:numId w:val="1"/>
        </w:numPr>
        <w:tabs>
          <w:tab w:val="left" w:pos="284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таблицы</w:t>
      </w:r>
      <w:proofErr w:type="gramEnd"/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должны быть тщательно проверены и снабжены ссылками на источники; таблицы приводятся в тексте статьи, номер и название указываются над таблицей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66B0" w:rsidRPr="003768CA" w:rsidRDefault="001C66B0" w:rsidP="003768CA">
      <w:pPr>
        <w:numPr>
          <w:ilvl w:val="1"/>
          <w:numId w:val="1"/>
        </w:numPr>
        <w:tabs>
          <w:tab w:val="left" w:pos="284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>все</w:t>
      </w:r>
      <w:proofErr w:type="gramEnd"/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рисунки, схемы и иллюстрации должны быть пронумерованы и озаглавлены; </w:t>
      </w:r>
    </w:p>
    <w:p w:rsidR="001C66B0" w:rsidRPr="003768CA" w:rsidRDefault="001C66B0" w:rsidP="003768CA">
      <w:pPr>
        <w:numPr>
          <w:ilvl w:val="1"/>
          <w:numId w:val="1"/>
        </w:numPr>
        <w:tabs>
          <w:tab w:val="left" w:pos="284"/>
        </w:tabs>
        <w:spacing w:after="0" w:line="264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название</w:t>
      </w:r>
      <w:proofErr w:type="gramEnd"/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3768CA">
        <w:rPr>
          <w:rFonts w:ascii="Times New Roman" w:eastAsia="Times New Roman" w:hAnsi="Times New Roman"/>
          <w:bCs/>
          <w:sz w:val="28"/>
          <w:szCs w:val="28"/>
          <w:lang w:eastAsia="ru-RU"/>
        </w:rPr>
        <w:t>Список использованной литературы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» указывается в конце статьи без заключительной точки, нумерация источников цифрами с точкой.</w:t>
      </w:r>
    </w:p>
    <w:p w:rsidR="001C66B0" w:rsidRPr="003768CA" w:rsidRDefault="001C66B0" w:rsidP="003768CA">
      <w:pPr>
        <w:spacing w:after="0" w:line="264" w:lineRule="auto"/>
        <w:ind w:right="-148" w:firstLine="426"/>
        <w:jc w:val="both"/>
        <w:rPr>
          <w:rFonts w:ascii="Times New Roman" w:hAnsi="Times New Roman"/>
          <w:b/>
          <w:sz w:val="28"/>
          <w:szCs w:val="28"/>
        </w:rPr>
      </w:pPr>
      <w:r w:rsidRPr="003768CA">
        <w:rPr>
          <w:rFonts w:ascii="Times New Roman" w:hAnsi="Times New Roman"/>
          <w:b/>
          <w:sz w:val="28"/>
          <w:szCs w:val="28"/>
        </w:rPr>
        <w:t>Образец оформления – в конце</w:t>
      </w:r>
      <w:r w:rsidR="00D93BD7">
        <w:rPr>
          <w:rFonts w:ascii="Times New Roman" w:hAnsi="Times New Roman"/>
          <w:b/>
          <w:sz w:val="28"/>
          <w:szCs w:val="28"/>
        </w:rPr>
        <w:t xml:space="preserve"> данного информационного письма</w:t>
      </w:r>
      <w:r w:rsidRPr="003768CA">
        <w:rPr>
          <w:rFonts w:ascii="Times New Roman" w:hAnsi="Times New Roman"/>
          <w:b/>
          <w:sz w:val="28"/>
          <w:szCs w:val="28"/>
        </w:rPr>
        <w:t>.</w:t>
      </w:r>
    </w:p>
    <w:p w:rsidR="001C66B0" w:rsidRPr="003768CA" w:rsidRDefault="001C66B0" w:rsidP="003768CA">
      <w:pPr>
        <w:tabs>
          <w:tab w:val="left" w:pos="284"/>
        </w:tabs>
        <w:spacing w:after="0" w:line="264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6B0" w:rsidRPr="003768CA" w:rsidRDefault="001C66B0" w:rsidP="003768CA">
      <w:pPr>
        <w:tabs>
          <w:tab w:val="left" w:pos="284"/>
        </w:tabs>
        <w:spacing w:after="0" w:line="264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За содержание статьи ответственность несут авторы. Статья, должна представлять собой </w:t>
      </w:r>
      <w:r w:rsidRPr="00376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оригинальный авторский текст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. Все статьи подлежат проверке по </w:t>
      </w:r>
      <w:r w:rsidRPr="003768CA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программе «</w:t>
      </w:r>
      <w:proofErr w:type="spellStart"/>
      <w:r w:rsidRPr="003768CA">
        <w:rPr>
          <w:rFonts w:ascii="Times New Roman" w:eastAsia="Times New Roman" w:hAnsi="Times New Roman"/>
          <w:b/>
          <w:sz w:val="28"/>
          <w:szCs w:val="28"/>
          <w:lang w:eastAsia="ru-RU"/>
        </w:rPr>
        <w:t>Антиплагиат</w:t>
      </w:r>
      <w:proofErr w:type="spellEnd"/>
      <w:r w:rsidRPr="003768C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 xml:space="preserve">, оригинальность текста должна составлять не менее </w:t>
      </w:r>
      <w:r w:rsidRPr="003768CA">
        <w:rPr>
          <w:rFonts w:ascii="Times New Roman" w:eastAsia="Times New Roman" w:hAnsi="Times New Roman"/>
          <w:b/>
          <w:sz w:val="28"/>
          <w:szCs w:val="28"/>
          <w:lang w:eastAsia="ru-RU"/>
        </w:rPr>
        <w:t>80%</w:t>
      </w:r>
      <w:r w:rsidRPr="003768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66B0" w:rsidRPr="003768CA" w:rsidRDefault="001C66B0" w:rsidP="003768CA">
      <w:pPr>
        <w:spacing w:after="0" w:line="264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768CA">
        <w:rPr>
          <w:rFonts w:ascii="Times New Roman" w:hAnsi="Times New Roman"/>
          <w:sz w:val="28"/>
          <w:szCs w:val="28"/>
        </w:rPr>
        <w:t>Докладчикам и авторам статей для публикации и своевременной подготовки сборника необходимо отправить текст статьи, отчет о проверке на оригинальность</w:t>
      </w:r>
      <w:r w:rsidR="008233EC">
        <w:rPr>
          <w:rFonts w:ascii="Times New Roman" w:hAnsi="Times New Roman"/>
          <w:sz w:val="28"/>
          <w:szCs w:val="28"/>
        </w:rPr>
        <w:t xml:space="preserve"> </w:t>
      </w:r>
      <w:r w:rsidRPr="003768CA">
        <w:rPr>
          <w:rFonts w:ascii="Times New Roman" w:hAnsi="Times New Roman"/>
          <w:sz w:val="28"/>
          <w:szCs w:val="28"/>
        </w:rPr>
        <w:t xml:space="preserve">в срок </w:t>
      </w:r>
      <w:r w:rsidRPr="003768CA">
        <w:rPr>
          <w:rFonts w:ascii="Times New Roman" w:hAnsi="Times New Roman"/>
          <w:b/>
          <w:sz w:val="28"/>
          <w:szCs w:val="28"/>
        </w:rPr>
        <w:t xml:space="preserve">до </w:t>
      </w:r>
      <w:r w:rsidR="00465EFE">
        <w:rPr>
          <w:rFonts w:ascii="Times New Roman" w:hAnsi="Times New Roman"/>
          <w:b/>
          <w:sz w:val="28"/>
          <w:szCs w:val="28"/>
        </w:rPr>
        <w:t xml:space="preserve">30 </w:t>
      </w:r>
      <w:r w:rsidRPr="003768CA">
        <w:rPr>
          <w:rFonts w:ascii="Times New Roman" w:hAnsi="Times New Roman"/>
          <w:b/>
          <w:sz w:val="28"/>
          <w:szCs w:val="28"/>
        </w:rPr>
        <w:t>марта 2026 г</w:t>
      </w:r>
    </w:p>
    <w:p w:rsidR="001C66B0" w:rsidRPr="003768CA" w:rsidRDefault="001C66B0" w:rsidP="003768CA">
      <w:pPr>
        <w:spacing w:after="0" w:line="264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1C66B0" w:rsidRDefault="001C66B0" w:rsidP="001C66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Liberation Serif;Times New Roma" w:eastAsia="WenQuanYi Micro Hei" w:hAnsi="Liberation Serif;Times New Roma" w:cs="Lohit Devanagari;Times New Roma"/>
          <w:b/>
          <w:bCs/>
          <w:sz w:val="24"/>
          <w:szCs w:val="24"/>
          <w:lang w:eastAsia="zh-CN" w:bidi="hi-IN"/>
        </w:rPr>
        <w:br w:type="page"/>
      </w:r>
    </w:p>
    <w:p w:rsidR="001C66B0" w:rsidRPr="00402295" w:rsidRDefault="001C66B0" w:rsidP="001C66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402295">
        <w:rPr>
          <w:rFonts w:ascii="Times New Roman" w:hAnsi="Times New Roman"/>
          <w:b/>
          <w:sz w:val="24"/>
          <w:szCs w:val="28"/>
          <w:u w:val="single"/>
        </w:rPr>
        <w:lastRenderedPageBreak/>
        <w:t>ОБРАЗЕЦ ОФОРМЛЕНИЯ СТАТЬИ</w:t>
      </w:r>
    </w:p>
    <w:p w:rsidR="001C66B0" w:rsidRDefault="001C66B0" w:rsidP="001C66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6B0" w:rsidRPr="008D0ED4" w:rsidRDefault="001C66B0" w:rsidP="001C66B0">
      <w:pPr>
        <w:spacing w:after="16" w:line="240" w:lineRule="auto"/>
        <w:ind w:right="3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 w:rsidRPr="008D0ED4">
        <w:rPr>
          <w:rFonts w:ascii="Times New Roman" w:hAnsi="Times New Roman"/>
          <w:bCs/>
          <w:color w:val="00000A"/>
          <w:sz w:val="28"/>
          <w:szCs w:val="28"/>
        </w:rPr>
        <w:t xml:space="preserve">УДК </w:t>
      </w:r>
      <w:r w:rsidR="00465EFE">
        <w:rPr>
          <w:rFonts w:ascii="Times New Roman" w:hAnsi="Times New Roman"/>
          <w:bCs/>
          <w:color w:val="00000A"/>
          <w:sz w:val="28"/>
          <w:szCs w:val="28"/>
        </w:rPr>
        <w:t>___________</w:t>
      </w:r>
    </w:p>
    <w:p w:rsidR="001C66B0" w:rsidRPr="008D0ED4" w:rsidRDefault="001C66B0" w:rsidP="001C66B0">
      <w:pPr>
        <w:spacing w:after="16" w:line="240" w:lineRule="auto"/>
        <w:ind w:right="3"/>
        <w:jc w:val="both"/>
        <w:rPr>
          <w:rFonts w:ascii="Times New Roman" w:hAnsi="Times New Roman"/>
          <w:bCs/>
          <w:color w:val="00000A"/>
          <w:sz w:val="28"/>
          <w:szCs w:val="28"/>
        </w:rPr>
      </w:pPr>
    </w:p>
    <w:p w:rsidR="001C66B0" w:rsidRPr="008D0ED4" w:rsidRDefault="001C66B0" w:rsidP="001C66B0">
      <w:pPr>
        <w:spacing w:after="16" w:line="240" w:lineRule="auto"/>
        <w:ind w:right="3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8D0ED4">
        <w:rPr>
          <w:rFonts w:ascii="Times New Roman" w:hAnsi="Times New Roman"/>
          <w:b/>
          <w:bCs/>
          <w:color w:val="00000A"/>
          <w:sz w:val="28"/>
          <w:szCs w:val="28"/>
        </w:rPr>
        <w:t>РОЛЬ ФИНАНСОВО-КРЕДИТНЫХ ИНСТИТУТОВ В РАЗВИТИИ ЭКОНОМИКИ</w:t>
      </w:r>
    </w:p>
    <w:p w:rsidR="001C66B0" w:rsidRPr="008D0ED4" w:rsidRDefault="001C66B0" w:rsidP="001C66B0">
      <w:pPr>
        <w:spacing w:after="16" w:line="240" w:lineRule="auto"/>
        <w:ind w:right="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1C66B0" w:rsidRPr="008D0ED4" w:rsidRDefault="00465EFE" w:rsidP="001C66B0">
      <w:pPr>
        <w:spacing w:after="16" w:line="240" w:lineRule="auto"/>
        <w:ind w:right="3" w:firstLine="709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______________</w:t>
      </w:r>
      <w:r w:rsidRPr="00465EFE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ФИО полностью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______________</w:t>
      </w:r>
      <w:r w:rsidR="001C66B0" w:rsidRPr="008D0E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</w:p>
    <w:p w:rsidR="001C66B0" w:rsidRPr="008D0ED4" w:rsidRDefault="00465EFE" w:rsidP="001C66B0">
      <w:pPr>
        <w:spacing w:after="16" w:line="240" w:lineRule="auto"/>
        <w:ind w:right="3" w:firstLine="709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_______________</w:t>
      </w:r>
      <w:r w:rsidRPr="00465EFE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должность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__________________</w:t>
      </w:r>
    </w:p>
    <w:p w:rsidR="001C66B0" w:rsidRPr="008D0ED4" w:rsidRDefault="00465EFE" w:rsidP="001C66B0">
      <w:pPr>
        <w:spacing w:after="16" w:line="240" w:lineRule="auto"/>
        <w:ind w:right="3" w:firstLine="709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________</w:t>
      </w:r>
      <w:r w:rsidRPr="00465EFE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наименование организации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____________</w:t>
      </w:r>
      <w:r w:rsidR="001C66B0" w:rsidRPr="008D0E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</w:p>
    <w:p w:rsidR="001C66B0" w:rsidRPr="00465EFE" w:rsidRDefault="00465EFE" w:rsidP="001C66B0">
      <w:pPr>
        <w:spacing w:after="16" w:line="240" w:lineRule="auto"/>
        <w:ind w:right="3" w:firstLine="709"/>
        <w:jc w:val="right"/>
        <w:rPr>
          <w:rFonts w:ascii="Times New Roman" w:eastAsia="Times New Roman" w:hAnsi="Times New Roman"/>
          <w:i/>
          <w:color w:val="00000A"/>
          <w:sz w:val="28"/>
          <w:szCs w:val="28"/>
          <w:lang w:eastAsia="uk-UA"/>
        </w:rPr>
      </w:pPr>
      <w:r w:rsidRPr="00465EFE">
        <w:rPr>
          <w:rFonts w:ascii="Times New Roman" w:hAnsi="Times New Roman"/>
          <w:i/>
          <w:color w:val="00000A"/>
          <w:sz w:val="28"/>
          <w:szCs w:val="28"/>
          <w:lang w:eastAsia="ru-RU"/>
        </w:rPr>
        <w:t>______________</w:t>
      </w:r>
      <w:r w:rsidRPr="00465EFE">
        <w:rPr>
          <w:rFonts w:ascii="Times New Roman" w:hAnsi="Times New Roman"/>
          <w:i/>
          <w:color w:val="00000A"/>
          <w:sz w:val="28"/>
          <w:szCs w:val="28"/>
          <w:u w:val="single"/>
          <w:lang w:eastAsia="ru-RU"/>
        </w:rPr>
        <w:t>город</w:t>
      </w:r>
      <w:r w:rsidR="001C66B0" w:rsidRPr="00465EFE">
        <w:rPr>
          <w:rFonts w:ascii="Times New Roman" w:hAnsi="Times New Roman"/>
          <w:i/>
          <w:color w:val="00000A"/>
          <w:sz w:val="28"/>
          <w:szCs w:val="28"/>
          <w:u w:val="single"/>
          <w:lang w:eastAsia="ru-RU"/>
        </w:rPr>
        <w:t xml:space="preserve">, </w:t>
      </w:r>
      <w:r w:rsidRPr="00465EFE">
        <w:rPr>
          <w:rFonts w:ascii="Times New Roman" w:hAnsi="Times New Roman"/>
          <w:i/>
          <w:color w:val="00000A"/>
          <w:sz w:val="28"/>
          <w:szCs w:val="28"/>
          <w:u w:val="single"/>
          <w:lang w:eastAsia="ru-RU"/>
        </w:rPr>
        <w:t>страна</w:t>
      </w:r>
      <w:r w:rsidRPr="00465EFE">
        <w:rPr>
          <w:rFonts w:ascii="Times New Roman" w:hAnsi="Times New Roman"/>
          <w:i/>
          <w:color w:val="00000A"/>
          <w:sz w:val="28"/>
          <w:szCs w:val="28"/>
          <w:lang w:eastAsia="ru-RU"/>
        </w:rPr>
        <w:t>_________________</w:t>
      </w:r>
    </w:p>
    <w:p w:rsidR="001C66B0" w:rsidRPr="008D0ED4" w:rsidRDefault="001C66B0" w:rsidP="001C66B0">
      <w:pPr>
        <w:spacing w:after="16" w:line="240" w:lineRule="auto"/>
        <w:ind w:right="3" w:firstLine="698"/>
        <w:jc w:val="right"/>
        <w:rPr>
          <w:rFonts w:ascii="Times New Roman" w:hAnsi="Times New Roman"/>
          <w:i/>
          <w:iCs/>
          <w:color w:val="FF0000"/>
          <w:sz w:val="28"/>
          <w:szCs w:val="28"/>
        </w:rPr>
      </w:pPr>
    </w:p>
    <w:p w:rsidR="001C66B0" w:rsidRPr="008D0ED4" w:rsidRDefault="001C66B0" w:rsidP="001C66B0">
      <w:pPr>
        <w:spacing w:after="16" w:line="240" w:lineRule="auto"/>
        <w:ind w:right="3" w:firstLine="709"/>
        <w:jc w:val="both"/>
        <w:rPr>
          <w:rFonts w:ascii="Times New Roman" w:hAnsi="Times New Roman"/>
          <w:i/>
          <w:iCs/>
          <w:color w:val="00000A"/>
          <w:sz w:val="28"/>
          <w:szCs w:val="28"/>
        </w:rPr>
      </w:pPr>
      <w:r w:rsidRPr="008D0ED4">
        <w:rPr>
          <w:rFonts w:ascii="Times New Roman" w:hAnsi="Times New Roman"/>
          <w:i/>
          <w:iCs/>
          <w:color w:val="00000A"/>
          <w:sz w:val="28"/>
          <w:szCs w:val="28"/>
        </w:rPr>
        <w:t>Аннотация. В статье проанализирована роль финансово-кредитных посредников в развитии экономики России, особое место уделено развитию банковского кредитования, сделан вывод, что кредитные отношения являются основой экономического развития общества.</w:t>
      </w:r>
    </w:p>
    <w:p w:rsidR="001C66B0" w:rsidRPr="008D0ED4" w:rsidRDefault="001C66B0" w:rsidP="001C66B0">
      <w:pPr>
        <w:spacing w:after="16" w:line="240" w:lineRule="auto"/>
        <w:ind w:right="3" w:firstLine="709"/>
        <w:jc w:val="both"/>
        <w:rPr>
          <w:rFonts w:ascii="Times New Roman" w:hAnsi="Times New Roman"/>
          <w:i/>
          <w:iCs/>
          <w:color w:val="00000A"/>
          <w:sz w:val="28"/>
          <w:szCs w:val="28"/>
        </w:rPr>
      </w:pPr>
      <w:r w:rsidRPr="008D0ED4">
        <w:rPr>
          <w:rFonts w:ascii="Times New Roman" w:hAnsi="Times New Roman"/>
          <w:i/>
          <w:iCs/>
          <w:color w:val="00000A"/>
          <w:sz w:val="28"/>
          <w:szCs w:val="28"/>
        </w:rPr>
        <w:t>Ключевые слова: экономика, банк, кредит, кредитно-финансовые институты.</w:t>
      </w:r>
    </w:p>
    <w:p w:rsidR="001C66B0" w:rsidRPr="008D0ED4" w:rsidRDefault="001C66B0" w:rsidP="001C66B0">
      <w:pPr>
        <w:spacing w:after="16" w:line="240" w:lineRule="auto"/>
        <w:ind w:right="3" w:firstLine="709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1C66B0" w:rsidRPr="008D0ED4" w:rsidRDefault="001C66B0" w:rsidP="001C66B0">
      <w:pPr>
        <w:spacing w:after="16" w:line="240" w:lineRule="auto"/>
        <w:ind w:right="3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8D0ED4">
        <w:rPr>
          <w:rFonts w:ascii="Times New Roman" w:hAnsi="Times New Roman"/>
          <w:color w:val="00000A"/>
          <w:sz w:val="28"/>
          <w:szCs w:val="28"/>
        </w:rPr>
        <w:t>Для современной экономики свойственна развития структура институтов, которые могут осуществлять мобилизацию инвестиционных ресурсов для перераспределения в рамках предпринимательской деятельности. Эти институты, являясь финансово-кредитными посредниками, привлекают сбережения рыночных субъектов и размещают их среди потребителей инвестиций (рис. 1).</w:t>
      </w:r>
    </w:p>
    <w:p w:rsidR="001C66B0" w:rsidRPr="008D0ED4" w:rsidRDefault="001C66B0" w:rsidP="001C66B0">
      <w:pPr>
        <w:spacing w:after="16" w:line="240" w:lineRule="auto"/>
        <w:ind w:right="3" w:firstLine="709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8D0ED4">
        <w:rPr>
          <w:rFonts w:ascii="Times New Roman" w:hAnsi="Times New Roman"/>
          <w:color w:val="00000A"/>
          <w:sz w:val="28"/>
          <w:szCs w:val="28"/>
        </w:rPr>
        <w:t>Как отмечено выше, все указанные группы финансово-кредитных посредников характеризуются общим признаком – аккумулирование временно свободных ресурсов участников рынка с последующим перераспределением их в экономику (табл. 1). Однако каждая из указанных групп имеет специфические особенности в реализации свойственных для нее функций, способе привлечения и размещения свободных ресурсов</w:t>
      </w:r>
      <w:r w:rsidRPr="008D0ED4">
        <w:rPr>
          <w:rFonts w:ascii="Times New Roman" w:eastAsia="Times New Roman" w:hAnsi="Times New Roman"/>
          <w:color w:val="00000A"/>
          <w:sz w:val="28"/>
          <w:szCs w:val="28"/>
        </w:rPr>
        <w:t xml:space="preserve"> [5].</w:t>
      </w:r>
    </w:p>
    <w:p w:rsidR="001C66B0" w:rsidRPr="008D0ED4" w:rsidRDefault="001C66B0" w:rsidP="001C66B0">
      <w:pPr>
        <w:spacing w:after="16" w:line="240" w:lineRule="auto"/>
        <w:ind w:right="3" w:firstLine="709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1C66B0" w:rsidRPr="008D0ED4" w:rsidRDefault="001C66B0" w:rsidP="001C66B0">
      <w:pPr>
        <w:spacing w:after="16" w:line="240" w:lineRule="auto"/>
        <w:ind w:right="3" w:firstLine="698"/>
        <w:jc w:val="center"/>
        <w:rPr>
          <w:rFonts w:ascii="Times New Roman" w:eastAsia="Times New Roman" w:hAnsi="Times New Roman"/>
          <w:color w:val="00000A"/>
          <w:sz w:val="28"/>
          <w:szCs w:val="28"/>
        </w:rPr>
      </w:pPr>
      <w:r w:rsidRPr="008D0ED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62325" cy="185737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B0" w:rsidRPr="008D0ED4" w:rsidRDefault="001C66B0" w:rsidP="001C66B0">
      <w:pPr>
        <w:spacing w:after="16" w:line="240" w:lineRule="auto"/>
        <w:ind w:right="3"/>
        <w:jc w:val="center"/>
        <w:rPr>
          <w:rFonts w:ascii="Times New Roman" w:eastAsia="Times New Roman" w:hAnsi="Times New Roman"/>
          <w:color w:val="00000A"/>
          <w:sz w:val="24"/>
          <w:szCs w:val="28"/>
        </w:rPr>
      </w:pPr>
      <w:r w:rsidRPr="008D0ED4">
        <w:rPr>
          <w:rFonts w:ascii="Times New Roman" w:eastAsia="Times New Roman" w:hAnsi="Times New Roman"/>
          <w:color w:val="00000A"/>
          <w:sz w:val="24"/>
          <w:szCs w:val="28"/>
        </w:rPr>
        <w:t>Рис. 1. Динамика отношения кредитов к величине активов банковского сектора и ВВП страны</w:t>
      </w:r>
    </w:p>
    <w:p w:rsidR="001C66B0" w:rsidRPr="008D0ED4" w:rsidRDefault="001C66B0" w:rsidP="001C66B0">
      <w:pPr>
        <w:spacing w:after="16" w:line="240" w:lineRule="auto"/>
        <w:ind w:right="3" w:firstLine="709"/>
        <w:jc w:val="both"/>
        <w:rPr>
          <w:rFonts w:ascii="Times New Roman" w:eastAsia="Times New Roman" w:hAnsi="Times New Roman"/>
          <w:i/>
          <w:color w:val="00000A"/>
          <w:sz w:val="24"/>
          <w:szCs w:val="24"/>
        </w:rPr>
      </w:pPr>
      <w:r w:rsidRPr="008D0ED4">
        <w:rPr>
          <w:rFonts w:ascii="Times New Roman" w:eastAsia="Times New Roman" w:hAnsi="Times New Roman"/>
          <w:color w:val="00000A"/>
          <w:sz w:val="24"/>
          <w:szCs w:val="24"/>
        </w:rPr>
        <w:t xml:space="preserve">*Составлено автором по [2, с. 10] </w:t>
      </w:r>
      <w:r w:rsidRPr="008D0ED4">
        <w:rPr>
          <w:rFonts w:ascii="Times New Roman" w:eastAsia="Times New Roman" w:hAnsi="Times New Roman"/>
          <w:i/>
          <w:color w:val="00000A"/>
          <w:sz w:val="24"/>
          <w:szCs w:val="24"/>
        </w:rPr>
        <w:t>(12 шрифт)</w:t>
      </w:r>
    </w:p>
    <w:p w:rsidR="001C66B0" w:rsidRPr="008D0ED4" w:rsidRDefault="001C66B0" w:rsidP="001C66B0">
      <w:pPr>
        <w:spacing w:after="16" w:line="240" w:lineRule="auto"/>
        <w:ind w:right="3" w:firstLine="709"/>
        <w:jc w:val="both"/>
        <w:rPr>
          <w:rFonts w:ascii="Times New Roman" w:eastAsia="Times New Roman" w:hAnsi="Times New Roman"/>
          <w:i/>
          <w:color w:val="00000A"/>
          <w:sz w:val="24"/>
          <w:szCs w:val="24"/>
        </w:rPr>
      </w:pPr>
    </w:p>
    <w:p w:rsidR="001C66B0" w:rsidRPr="008D0ED4" w:rsidRDefault="001C66B0" w:rsidP="001C66B0">
      <w:pPr>
        <w:spacing w:after="0" w:line="240" w:lineRule="auto"/>
        <w:ind w:right="3" w:firstLine="69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0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Таблица 1 </w:t>
      </w:r>
    </w:p>
    <w:p w:rsidR="001C66B0" w:rsidRPr="00CD284D" w:rsidRDefault="001C66B0" w:rsidP="001C66B0">
      <w:pPr>
        <w:spacing w:line="259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28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удовлетворенности субъектов МСП - юридических лиц каналами доступа к финансовым услугам (продуктам) 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</w:t>
      </w:r>
      <w:r w:rsidRPr="00CD28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году,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6"/>
        <w:gridCol w:w="736"/>
        <w:gridCol w:w="736"/>
        <w:gridCol w:w="899"/>
        <w:gridCol w:w="899"/>
        <w:gridCol w:w="738"/>
      </w:tblGrid>
      <w:tr w:rsidR="001C66B0" w:rsidRPr="007662E3" w:rsidTr="00F311E7">
        <w:trPr>
          <w:cantSplit/>
          <w:trHeight w:val="1538"/>
        </w:trPr>
        <w:tc>
          <w:tcPr>
            <w:tcW w:w="2855" w:type="pct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extDirection w:val="btLr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Полностью удовлетворён</w:t>
            </w:r>
          </w:p>
        </w:tc>
        <w:tc>
          <w:tcPr>
            <w:tcW w:w="394" w:type="pct"/>
            <w:textDirection w:val="btLr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Скорее удовлетворён</w:t>
            </w:r>
          </w:p>
        </w:tc>
        <w:tc>
          <w:tcPr>
            <w:tcW w:w="481" w:type="pct"/>
            <w:textDirection w:val="btLr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Скорее </w:t>
            </w: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не удовлетворён</w:t>
            </w:r>
          </w:p>
        </w:tc>
        <w:tc>
          <w:tcPr>
            <w:tcW w:w="481" w:type="pct"/>
            <w:textDirection w:val="btLr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Полностью</w:t>
            </w:r>
          </w:p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удовлетворён</w:t>
            </w:r>
          </w:p>
        </w:tc>
        <w:tc>
          <w:tcPr>
            <w:tcW w:w="395" w:type="pct"/>
            <w:textDirection w:val="btLr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1C66B0" w:rsidRPr="007662E3" w:rsidTr="00F311E7">
        <w:tc>
          <w:tcPr>
            <w:tcW w:w="2855" w:type="pct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и удобство расположения банковских отделений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95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1C66B0" w:rsidRPr="007662E3" w:rsidTr="00F311E7">
        <w:tc>
          <w:tcPr>
            <w:tcW w:w="2855" w:type="pct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и удобство расположения подразделений страховых копаний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95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</w:tr>
      <w:tr w:rsidR="001C66B0" w:rsidRPr="007662E3" w:rsidTr="00F311E7">
        <w:tc>
          <w:tcPr>
            <w:tcW w:w="2855" w:type="pct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дистанционного обслуживания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395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1C66B0" w:rsidRPr="007662E3" w:rsidTr="00F311E7">
        <w:tc>
          <w:tcPr>
            <w:tcW w:w="2855" w:type="pct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Интернет-связи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395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1C66B0" w:rsidRPr="007662E3" w:rsidTr="00F311E7">
        <w:tc>
          <w:tcPr>
            <w:tcW w:w="2855" w:type="pct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мобильной связи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394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481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95" w:type="pct"/>
            <w:vAlign w:val="center"/>
          </w:tcPr>
          <w:p w:rsidR="001C66B0" w:rsidRPr="00CD284D" w:rsidRDefault="001C66B0" w:rsidP="00F311E7">
            <w:pPr>
              <w:tabs>
                <w:tab w:val="left" w:pos="8011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8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</w:tbl>
    <w:p w:rsidR="001C66B0" w:rsidRDefault="001C66B0" w:rsidP="001C66B0">
      <w:pPr>
        <w:spacing w:after="16" w:line="240" w:lineRule="auto"/>
        <w:ind w:right="3" w:firstLine="851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1C66B0" w:rsidRPr="008D0ED4" w:rsidRDefault="001C66B0" w:rsidP="001C66B0">
      <w:pPr>
        <w:spacing w:after="16" w:line="240" w:lineRule="auto"/>
        <w:ind w:right="3" w:firstLine="851"/>
        <w:jc w:val="both"/>
        <w:rPr>
          <w:rFonts w:ascii="Times New Roman" w:eastAsia="Times New Roman" w:hAnsi="Times New Roman"/>
          <w:i/>
          <w:color w:val="000000"/>
          <w:sz w:val="24"/>
        </w:rPr>
      </w:pPr>
      <w:r w:rsidRPr="008D0ED4">
        <w:rPr>
          <w:rFonts w:ascii="Times New Roman" w:eastAsia="Times New Roman" w:hAnsi="Times New Roman"/>
          <w:color w:val="000000"/>
          <w:sz w:val="24"/>
        </w:rPr>
        <w:t xml:space="preserve">* Выполнено автором по данным [8] </w:t>
      </w:r>
      <w:r w:rsidRPr="008D0ED4">
        <w:rPr>
          <w:rFonts w:ascii="Times New Roman" w:eastAsia="Times New Roman" w:hAnsi="Times New Roman"/>
          <w:i/>
          <w:color w:val="000000"/>
          <w:sz w:val="24"/>
        </w:rPr>
        <w:t>(12 шрифт)</w:t>
      </w:r>
    </w:p>
    <w:p w:rsidR="001C66B0" w:rsidRPr="008D0ED4" w:rsidRDefault="001C66B0" w:rsidP="001C66B0">
      <w:pPr>
        <w:spacing w:after="16" w:line="240" w:lineRule="auto"/>
        <w:ind w:right="3" w:firstLine="851"/>
        <w:jc w:val="both"/>
        <w:rPr>
          <w:rFonts w:ascii="Times New Roman" w:eastAsia="Times New Roman" w:hAnsi="Times New Roman"/>
          <w:i/>
          <w:color w:val="000000"/>
          <w:sz w:val="24"/>
        </w:rPr>
      </w:pPr>
    </w:p>
    <w:p w:rsidR="001C66B0" w:rsidRPr="008D0ED4" w:rsidRDefault="001C66B0" w:rsidP="001C66B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</w:rPr>
      </w:pPr>
      <w:r w:rsidRPr="008D0ED4">
        <w:rPr>
          <w:rFonts w:ascii="Times New Roman" w:eastAsia="Times New Roman" w:hAnsi="Times New Roman"/>
          <w:b/>
          <w:color w:val="00000A"/>
          <w:sz w:val="28"/>
        </w:rPr>
        <w:t>Список использованной литературы:</w:t>
      </w:r>
    </w:p>
    <w:p w:rsidR="001C66B0" w:rsidRPr="008D0ED4" w:rsidRDefault="001C66B0" w:rsidP="001C66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3" w:firstLine="709"/>
        <w:contextualSpacing/>
        <w:jc w:val="both"/>
        <w:rPr>
          <w:rFonts w:ascii="Times New Roman" w:hAnsi="Times New Roman"/>
          <w:color w:val="00000A"/>
          <w:sz w:val="28"/>
        </w:rPr>
      </w:pPr>
      <w:r w:rsidRPr="008D0ED4">
        <w:rPr>
          <w:rFonts w:ascii="Times New Roman" w:hAnsi="Times New Roman"/>
          <w:color w:val="00000A"/>
          <w:sz w:val="28"/>
        </w:rPr>
        <w:t xml:space="preserve">О лицензировании отдельных видов деятельности: </w:t>
      </w:r>
      <w:proofErr w:type="spellStart"/>
      <w:r w:rsidRPr="008D0ED4">
        <w:rPr>
          <w:rFonts w:ascii="Times New Roman" w:hAnsi="Times New Roman"/>
          <w:color w:val="00000A"/>
          <w:sz w:val="28"/>
        </w:rPr>
        <w:t>Федер</w:t>
      </w:r>
      <w:proofErr w:type="spellEnd"/>
      <w:proofErr w:type="gramStart"/>
      <w:r w:rsidRPr="008D0ED4">
        <w:rPr>
          <w:rFonts w:ascii="Times New Roman" w:hAnsi="Times New Roman"/>
          <w:color w:val="00000A"/>
          <w:sz w:val="28"/>
        </w:rPr>
        <w:t>. закон</w:t>
      </w:r>
      <w:proofErr w:type="gramEnd"/>
      <w:r w:rsidRPr="008D0ED4">
        <w:rPr>
          <w:rFonts w:ascii="Times New Roman" w:hAnsi="Times New Roman"/>
          <w:color w:val="00000A"/>
          <w:sz w:val="28"/>
        </w:rPr>
        <w:t xml:space="preserve"> [принят Гос. Думой 13. 07.2001] // Собрание законодательств РФ. 2001. № 33(ч.1). Ст. 3430. С. 127-143.</w:t>
      </w:r>
    </w:p>
    <w:p w:rsidR="001C66B0" w:rsidRPr="008D0ED4" w:rsidRDefault="001C66B0" w:rsidP="001C66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3" w:firstLine="709"/>
        <w:contextualSpacing/>
        <w:jc w:val="both"/>
        <w:rPr>
          <w:rFonts w:ascii="Times New Roman" w:hAnsi="Times New Roman"/>
          <w:color w:val="00000A"/>
          <w:sz w:val="28"/>
        </w:rPr>
      </w:pPr>
      <w:proofErr w:type="spellStart"/>
      <w:r w:rsidRPr="008D0ED4">
        <w:rPr>
          <w:rFonts w:ascii="Times New Roman" w:hAnsi="Times New Roman"/>
          <w:color w:val="00000A"/>
          <w:sz w:val="28"/>
        </w:rPr>
        <w:t>Балашев</w:t>
      </w:r>
      <w:proofErr w:type="spellEnd"/>
      <w:r w:rsidRPr="008D0ED4">
        <w:rPr>
          <w:rFonts w:ascii="Times New Roman" w:hAnsi="Times New Roman"/>
          <w:color w:val="00000A"/>
          <w:sz w:val="28"/>
        </w:rPr>
        <w:t xml:space="preserve"> Н.Б., Ушаков А.И. Динамика формирования кредитной системы российской федерации // Концепт. – 2020. – № 4. – С. 113–124. </w:t>
      </w:r>
    </w:p>
    <w:p w:rsidR="001C66B0" w:rsidRPr="008D0ED4" w:rsidRDefault="001C66B0" w:rsidP="001C66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3" w:firstLine="709"/>
        <w:contextualSpacing/>
        <w:jc w:val="both"/>
        <w:rPr>
          <w:rFonts w:ascii="Times New Roman" w:hAnsi="Times New Roman"/>
          <w:color w:val="00000A"/>
          <w:sz w:val="28"/>
        </w:rPr>
      </w:pPr>
      <w:r w:rsidRPr="008D0ED4">
        <w:rPr>
          <w:rFonts w:ascii="Times New Roman" w:hAnsi="Times New Roman"/>
          <w:color w:val="00000A"/>
          <w:sz w:val="28"/>
        </w:rPr>
        <w:t xml:space="preserve">Сидоркина А.Н., Сидоркин В.Г. Биохимические аспекты травматической болезни и ее осложнений / ФГУ НИИТО. Изд. 2-е, </w:t>
      </w:r>
      <w:proofErr w:type="spellStart"/>
      <w:r w:rsidRPr="008D0ED4">
        <w:rPr>
          <w:rFonts w:ascii="Times New Roman" w:hAnsi="Times New Roman"/>
          <w:color w:val="00000A"/>
          <w:sz w:val="28"/>
        </w:rPr>
        <w:t>перераб</w:t>
      </w:r>
      <w:proofErr w:type="spellEnd"/>
      <w:proofErr w:type="gramStart"/>
      <w:r w:rsidRPr="008D0ED4">
        <w:rPr>
          <w:rFonts w:ascii="Times New Roman" w:hAnsi="Times New Roman"/>
          <w:color w:val="00000A"/>
          <w:sz w:val="28"/>
        </w:rPr>
        <w:t>. и</w:t>
      </w:r>
      <w:proofErr w:type="gramEnd"/>
      <w:r w:rsidRPr="008D0ED4">
        <w:rPr>
          <w:rFonts w:ascii="Times New Roman" w:hAnsi="Times New Roman"/>
          <w:color w:val="00000A"/>
          <w:sz w:val="28"/>
        </w:rPr>
        <w:t xml:space="preserve"> доп. Н. Новгород, 2009. – 148 с.</w:t>
      </w:r>
    </w:p>
    <w:p w:rsidR="001C66B0" w:rsidRPr="008D0ED4" w:rsidRDefault="001C66B0" w:rsidP="001C66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3" w:firstLine="709"/>
        <w:contextualSpacing/>
        <w:jc w:val="both"/>
        <w:rPr>
          <w:rFonts w:ascii="Times New Roman" w:hAnsi="Times New Roman"/>
          <w:color w:val="00000A"/>
          <w:sz w:val="28"/>
        </w:rPr>
      </w:pPr>
      <w:proofErr w:type="spellStart"/>
      <w:r w:rsidRPr="008D0ED4">
        <w:rPr>
          <w:rFonts w:ascii="Times New Roman" w:hAnsi="Times New Roman"/>
          <w:color w:val="00000A"/>
          <w:sz w:val="28"/>
        </w:rPr>
        <w:t>Колмыкова</w:t>
      </w:r>
      <w:proofErr w:type="spellEnd"/>
      <w:r w:rsidRPr="008D0ED4">
        <w:rPr>
          <w:rFonts w:ascii="Times New Roman" w:hAnsi="Times New Roman"/>
          <w:color w:val="00000A"/>
          <w:sz w:val="28"/>
        </w:rPr>
        <w:t xml:space="preserve"> Т.С., Апальков Д.А., </w:t>
      </w:r>
      <w:proofErr w:type="spellStart"/>
      <w:r w:rsidRPr="008D0ED4">
        <w:rPr>
          <w:rFonts w:ascii="Times New Roman" w:hAnsi="Times New Roman"/>
          <w:color w:val="00000A"/>
          <w:sz w:val="28"/>
        </w:rPr>
        <w:t>Казьмин</w:t>
      </w:r>
      <w:proofErr w:type="spellEnd"/>
      <w:r w:rsidRPr="008D0ED4">
        <w:rPr>
          <w:rFonts w:ascii="Times New Roman" w:hAnsi="Times New Roman"/>
          <w:color w:val="00000A"/>
          <w:sz w:val="28"/>
        </w:rPr>
        <w:t xml:space="preserve"> А.Ю. Исследование динамики развития национального банковского сектора в условиях цифровизации экономического пространства // Известия Юго-Западного государственного университета. Серия: Экономика. Социология. Менеджмент. – 2020. – Т. 10. – № 3. –  С. 99–110.</w:t>
      </w:r>
    </w:p>
    <w:p w:rsidR="001C66B0" w:rsidRPr="008D0ED4" w:rsidRDefault="001C66B0" w:rsidP="001C66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Times New Roman" w:hAnsi="Times New Roman"/>
          <w:color w:val="00000A"/>
          <w:sz w:val="28"/>
        </w:rPr>
      </w:pPr>
      <w:r w:rsidRPr="008D0ED4">
        <w:rPr>
          <w:rFonts w:ascii="Times New Roman" w:hAnsi="Times New Roman"/>
          <w:color w:val="00000A"/>
          <w:sz w:val="28"/>
        </w:rPr>
        <w:t xml:space="preserve">Травин А. Три поисковика Рунета, не считая </w:t>
      </w:r>
      <w:proofErr w:type="spellStart"/>
      <w:r w:rsidRPr="008D0ED4">
        <w:rPr>
          <w:rFonts w:ascii="Times New Roman" w:hAnsi="Times New Roman"/>
          <w:color w:val="00000A"/>
          <w:sz w:val="28"/>
        </w:rPr>
        <w:t>Google</w:t>
      </w:r>
      <w:proofErr w:type="spellEnd"/>
      <w:r w:rsidRPr="008D0ED4">
        <w:rPr>
          <w:rFonts w:ascii="Times New Roman" w:hAnsi="Times New Roman"/>
          <w:color w:val="00000A"/>
          <w:sz w:val="28"/>
        </w:rPr>
        <w:t xml:space="preserve"> [Электронный ресурс]. – Режим доступа: http://www.netoskop.ru/theme/2001/06/21/2662.html, свободный. – (дата обращения: 21.01.202</w:t>
      </w:r>
      <w:r>
        <w:rPr>
          <w:rFonts w:ascii="Times New Roman" w:hAnsi="Times New Roman"/>
          <w:color w:val="00000A"/>
          <w:sz w:val="28"/>
        </w:rPr>
        <w:t>6</w:t>
      </w:r>
      <w:r w:rsidRPr="008D0ED4">
        <w:rPr>
          <w:rFonts w:ascii="Times New Roman" w:hAnsi="Times New Roman"/>
          <w:color w:val="00000A"/>
          <w:sz w:val="28"/>
        </w:rPr>
        <w:t>).</w:t>
      </w:r>
    </w:p>
    <w:p w:rsidR="001C66B0" w:rsidRPr="008D0ED4" w:rsidRDefault="001C66B0" w:rsidP="001C66B0">
      <w:pPr>
        <w:spacing w:after="16" w:line="240" w:lineRule="auto"/>
        <w:ind w:right="3" w:firstLine="709"/>
        <w:jc w:val="right"/>
        <w:rPr>
          <w:rFonts w:ascii="Times New Roman" w:eastAsia="Times New Roman" w:hAnsi="Times New Roman"/>
          <w:color w:val="000000"/>
          <w:sz w:val="28"/>
        </w:rPr>
      </w:pPr>
      <w:r w:rsidRPr="008D0ED4">
        <w:rPr>
          <w:rFonts w:ascii="Times New Roman" w:eastAsia="Times New Roman" w:hAnsi="Times New Roman"/>
          <w:color w:val="000000"/>
          <w:sz w:val="28"/>
        </w:rPr>
        <w:t>© Андреева Е.А., 2026</w:t>
      </w:r>
    </w:p>
    <w:p w:rsidR="001C66B0" w:rsidRPr="00DE68A2" w:rsidRDefault="001C66B0" w:rsidP="001C66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6B0" w:rsidRPr="002B799E" w:rsidRDefault="001C66B0" w:rsidP="001C66B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1C66B0" w:rsidRPr="00EC365C" w:rsidRDefault="001C66B0" w:rsidP="001C66B0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</w:p>
    <w:p w:rsidR="001C66B0" w:rsidRPr="009B3196" w:rsidRDefault="001C66B0" w:rsidP="001C66B0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1C66B0" w:rsidRDefault="001C66B0"/>
    <w:sectPr w:rsidR="001C66B0" w:rsidSect="0079341A">
      <w:headerReference w:type="default" r:id="rId8"/>
      <w:pgSz w:w="11906" w:h="16838"/>
      <w:pgMar w:top="51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D8" w:rsidRDefault="00D462D8" w:rsidP="0079341A">
      <w:pPr>
        <w:spacing w:after="0" w:line="240" w:lineRule="auto"/>
      </w:pPr>
      <w:r>
        <w:separator/>
      </w:r>
    </w:p>
  </w:endnote>
  <w:endnote w:type="continuationSeparator" w:id="0">
    <w:p w:rsidR="00D462D8" w:rsidRDefault="00D462D8" w:rsidP="0079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D8" w:rsidRDefault="00D462D8" w:rsidP="0079341A">
      <w:pPr>
        <w:spacing w:after="0" w:line="240" w:lineRule="auto"/>
      </w:pPr>
      <w:r>
        <w:separator/>
      </w:r>
    </w:p>
  </w:footnote>
  <w:footnote w:type="continuationSeparator" w:id="0">
    <w:p w:rsidR="00D462D8" w:rsidRDefault="00D462D8" w:rsidP="0079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273341"/>
      <w:docPartObj>
        <w:docPartGallery w:val="Page Numbers (Top of Page)"/>
        <w:docPartUnique/>
      </w:docPartObj>
    </w:sdtPr>
    <w:sdtEndPr/>
    <w:sdtContent>
      <w:p w:rsidR="0079341A" w:rsidRDefault="007934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889">
          <w:rPr>
            <w:noProof/>
          </w:rPr>
          <w:t>4</w:t>
        </w:r>
        <w:r>
          <w:fldChar w:fldCharType="end"/>
        </w:r>
      </w:p>
    </w:sdtContent>
  </w:sdt>
  <w:p w:rsidR="0079341A" w:rsidRDefault="007934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158B2"/>
    <w:multiLevelType w:val="hybridMultilevel"/>
    <w:tmpl w:val="E222B4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11824DB"/>
    <w:multiLevelType w:val="hybridMultilevel"/>
    <w:tmpl w:val="85E2AE5A"/>
    <w:lvl w:ilvl="0" w:tplc="5FA0E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3300"/>
      </w:rPr>
    </w:lvl>
    <w:lvl w:ilvl="1" w:tplc="D7125598">
      <w:start w:val="1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B0"/>
    <w:rsid w:val="00072FBC"/>
    <w:rsid w:val="001C66B0"/>
    <w:rsid w:val="0023760D"/>
    <w:rsid w:val="00371ADF"/>
    <w:rsid w:val="003768CA"/>
    <w:rsid w:val="00465EFE"/>
    <w:rsid w:val="00687838"/>
    <w:rsid w:val="0079341A"/>
    <w:rsid w:val="008233EC"/>
    <w:rsid w:val="00C84567"/>
    <w:rsid w:val="00D462D8"/>
    <w:rsid w:val="00D93BD7"/>
    <w:rsid w:val="00E467DE"/>
    <w:rsid w:val="00E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C70F6-15DE-4BCA-81A1-AE02132D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1A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341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9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34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Галлямова Елена Радисовна</dc:creator>
  <cp:keywords/>
  <dc:description/>
  <cp:lastModifiedBy>Евгения О. Пруссакова</cp:lastModifiedBy>
  <cp:revision>14</cp:revision>
  <cp:lastPrinted>2026-02-25T03:51:00Z</cp:lastPrinted>
  <dcterms:created xsi:type="dcterms:W3CDTF">2026-02-24T13:10:00Z</dcterms:created>
  <dcterms:modified xsi:type="dcterms:W3CDTF">2026-03-05T05:03:00Z</dcterms:modified>
</cp:coreProperties>
</file>