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8927" w14:textId="131B158D" w:rsidR="00A57287" w:rsidRDefault="00A57287" w:rsidP="00A5728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A5728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Перечень вопросов, выносимых на государственный экзамен.</w:t>
      </w:r>
    </w:p>
    <w:p w14:paraId="1116733B" w14:textId="77777777" w:rsidR="00A57287" w:rsidRDefault="00A57287" w:rsidP="00A57287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AB1166E" w14:textId="77777777" w:rsidR="00A57287" w:rsidRPr="00A57287" w:rsidRDefault="00A57287" w:rsidP="00A57287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на основе содержания общепрофессиональных и</w:t>
      </w:r>
      <w:r w:rsidRPr="00A5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профессиональных дисциплин направления подготовки</w:t>
      </w:r>
    </w:p>
    <w:p w14:paraId="162B66FA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Функции менеджмента – планирован</w:t>
      </w:r>
      <w:bookmarkStart w:id="0" w:name="_GoBack"/>
      <w:bookmarkEnd w:id="0"/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организация, мотивация 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контроль.</w:t>
      </w:r>
    </w:p>
    <w:p w14:paraId="5FF4BACF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управленческой науки. Школы управления.</w:t>
      </w:r>
    </w:p>
    <w:p w14:paraId="5341509D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Типы организационных структур, их характеристики. Формальные 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неформальные организационные структуры, департаментализация.</w:t>
      </w:r>
    </w:p>
    <w:p w14:paraId="0D8DAEA4" w14:textId="136F2A60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Понятие внешней среды: основные характеристики и параметры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измерения. Стратегический анализ и диагностика внешней среды (5 сил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Портера, PEST) Стратегии адаптации организации к внешней среде</w:t>
      </w:r>
    </w:p>
    <w:p w14:paraId="3C6EE8F3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Системный подход к исследованию организаций. Открытые 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закрытые организационные системы. Организация как </w:t>
      </w:r>
      <w:proofErr w:type="spellStart"/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социальноэкономическая</w:t>
      </w:r>
      <w:proofErr w:type="spellEnd"/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BB21EA" w14:textId="77777777" w:rsid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Организационная культура: понятие, основные функции. Роль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организационной культуры при разработке и принятии управленческих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44A2DE" w14:textId="7FF352C4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Коммуникации в организации и их виды. Элементы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коммуникационного процесса. Оценка эффективности инструментов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коммуникационной политики.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C41F95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Комплекс функций маркетинга. Роль маркетинга в повышении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конкурентоспособности компании.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BBB6FA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Виды маркетинговых исследований. Использование полученной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для формирования стратегии фирмы.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AFC0E4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Жизненный цикл товара (ЖЦТ) как основа товарной политики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B293B0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Ценообразование и ценовая политика компании. Влияние ценовой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на показатели деловой активности компании.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022D3A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Этапы создания бренда. Влияние бренда на капитализацию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F4F077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Сбытовая деятельность фирмы: способы организации и каналы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распределения. Сбытовые стратегии и их влияние на формирование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себестоимости и прибыли, исходя из различных методов учета себестоимости.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Система управления персоналом организации: основные функции,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концепции развития персонала. Формы и методы планирования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оценки персонала.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AD0CD6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Мотивация, стимулирование и оплата труда персонала. Виды 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стимулирования работников с разными типами трудовой мотивации.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затрат на содержание и развитие персонала.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FADAB3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Сущность и особенности стратегических решений, их роль в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функционировании и развитии компании. Управленческий учет как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база принятия стратегических решений.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26C898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Стратегический процесс: анализ внешней и внутренней среды;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стратегии и ее реализация. SWOT- анализ.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3DF6BF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Иерархия стратегий организации. Базовые корпоративные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стратегии: роста, стабилизации, выживания, сокращения.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E3AF9B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Портфельный анализ. Матрица БКГ, Мак Кинзи. Ограничения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матричного метода.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Модели и методы процесса принятия решения. Качественные 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методы и применение моделирования при разработке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 решений.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88ED44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Функции финансов. Финансово-кредитные инструменты для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использования производственных ресурсов.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008CB6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Основные показатели оценки финансового состояния компании.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социальной ответственности на финансовый результат компании.</w:t>
      </w:r>
    </w:p>
    <w:p w14:paraId="2BBEC188" w14:textId="77777777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Состав и структура активов организации. Оценка основных 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оборотных активов. Финансовая политика организации.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7298B2" w14:textId="6C73DBC2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Управление запасами и дебиторской задолженностью. Показатели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оборачиваемости и их влияние на финансовые показатели компании.</w:t>
      </w:r>
    </w:p>
    <w:p w14:paraId="33C29E29" w14:textId="6C65C85B" w:rsidR="00A57287" w:rsidRPr="00A57287" w:rsidRDefault="00A57287" w:rsidP="00A57287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Бюджетирование и финансовое планирование в компании. Взаимосвязь с бизнес-планированием в компании</w:t>
      </w:r>
    </w:p>
    <w:p w14:paraId="17C43D2D" w14:textId="77777777" w:rsidR="00A57287" w:rsidRPr="00A57287" w:rsidRDefault="00A57287" w:rsidP="00A57287">
      <w:pPr>
        <w:pStyle w:val="a7"/>
        <w:spacing w:after="0" w:line="240" w:lineRule="auto"/>
        <w:ind w:left="49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88AEF73" w14:textId="5E6BB366" w:rsidR="00E8480D" w:rsidRDefault="00E8480D" w:rsidP="00E8480D">
      <w:pPr>
        <w:pStyle w:val="Default"/>
        <w:spacing w:line="360" w:lineRule="auto"/>
        <w:ind w:right="527" w:firstLine="709"/>
        <w:jc w:val="center"/>
        <w:rPr>
          <w:color w:val="auto"/>
        </w:rPr>
      </w:pPr>
      <w:r>
        <w:rPr>
          <w:b/>
          <w:bCs/>
          <w:sz w:val="30"/>
          <w:szCs w:val="30"/>
        </w:rPr>
        <w:t>Вопросы на основе содержания профиля «Финансовый менеджмент»</w:t>
      </w:r>
    </w:p>
    <w:p w14:paraId="2510DC08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Влияние финансирования на эффективность инвестиционного проекта. Альтернативные подходы к оценке инвестиций. </w:t>
      </w:r>
    </w:p>
    <w:p w14:paraId="12D5DCCD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Внутреннее и долевое финансирование, формирование и распределение. </w:t>
      </w:r>
    </w:p>
    <w:p w14:paraId="3184594C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Временная ценность денег. Оценка стоимости и доходности облигаций. </w:t>
      </w:r>
    </w:p>
    <w:p w14:paraId="3D62949F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Дивидендная политика и стоимость организации, факторы, оказывающие влияние на формирование дивидендной политики. </w:t>
      </w:r>
    </w:p>
    <w:p w14:paraId="09EC73B4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Ключевые показатели (KPI) финансовой стратегии организации (EBIT, EBITDA, NOPAT, FCF, IC, ROIC и др.). </w:t>
      </w:r>
    </w:p>
    <w:p w14:paraId="4F1F6EFF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Концепция временной ценности денег. Оценка финансовой эффективности инвестиционного решения. </w:t>
      </w:r>
    </w:p>
    <w:p w14:paraId="03F205BB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Концепция управления компанией, ориентированная на стоимость (VBM): интегральные стоимостные показатели (MVA; EVA; CFROI; CVA; SVA и др.). </w:t>
      </w:r>
    </w:p>
    <w:p w14:paraId="76D28948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Методы и модели оценки основных финансовых активов, их применение в инвестиционном анализе. </w:t>
      </w:r>
    </w:p>
    <w:p w14:paraId="05E991C3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Операционный, финансовый рычаг, совместный эффект рычагов, как инструменты управленческого решения. </w:t>
      </w:r>
    </w:p>
    <w:p w14:paraId="6C898A07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Особенности разработки операционных и финансовых бюджетов. Управление денежными средствами и их эквивалентами. </w:t>
      </w:r>
    </w:p>
    <w:p w14:paraId="7381247A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Оценка стоимости и доходности акций. Дробление, консолидация и выкуп акций, как мотив выплат дивидендов. </w:t>
      </w:r>
    </w:p>
    <w:p w14:paraId="3C6158ED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Преимущества и недостатки основных инструментов заемного финансирования. </w:t>
      </w:r>
    </w:p>
    <w:p w14:paraId="7D9D58A1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Принципы и методы управления финансовым риском. Показатели оценки риска. </w:t>
      </w:r>
    </w:p>
    <w:p w14:paraId="185E2535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Расчет точки безубыточности, определение целевого объема продаж, </w:t>
      </w:r>
    </w:p>
    <w:p w14:paraId="6EC61A86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15. Содержание, методы и этапы финансового анализа, как функции </w:t>
      </w:r>
    </w:p>
    <w:p w14:paraId="40F47054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финансового менеджмента </w:t>
      </w:r>
    </w:p>
    <w:p w14:paraId="7C8624D9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Сущность, типы и оценка сделок реструктуризации организаций. </w:t>
      </w:r>
    </w:p>
    <w:p w14:paraId="41408CF9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Теории структуры капитала и их роль в выборе оптимальной структуры капитала. </w:t>
      </w:r>
    </w:p>
    <w:p w14:paraId="646CF4E9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Увеличение стоимости компании как стратегическая цель и критерий </w:t>
      </w:r>
    </w:p>
    <w:p w14:paraId="42FC8149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Управление денежными потоками. Обеспечение финансовой устойчивости организации. </w:t>
      </w:r>
    </w:p>
    <w:p w14:paraId="6BF8A3E9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20. Управление источниками долгосрочного финансирования. Оценка кредитоспособности организации. </w:t>
      </w:r>
    </w:p>
    <w:p w14:paraId="3CB50C0B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Финансовая несостоятельность и банкротство организации. Антикризисное финансовое управление. </w:t>
      </w:r>
    </w:p>
    <w:p w14:paraId="089BD924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Финансовое прогнозирование, как функция финансового менеджмента. </w:t>
      </w:r>
    </w:p>
    <w:p w14:paraId="5DE5F711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Формирование инвестиционного портфеля, подходы к оценке риска и доходности портфеля. </w:t>
      </w:r>
    </w:p>
    <w:p w14:paraId="5A4441D5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Характеристика программных продуктов для автоматизации решения задач финансового менеджмента, представленных на российском рынке. </w:t>
      </w:r>
    </w:p>
    <w:p w14:paraId="079E6F7C" w14:textId="77777777" w:rsidR="00E8480D" w:rsidRDefault="00E8480D" w:rsidP="00E8480D">
      <w:pPr>
        <w:pStyle w:val="Default"/>
        <w:spacing w:line="360" w:lineRule="auto"/>
        <w:ind w:right="52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Циклы оборота средств организации (операционный, производственный, финансовый). Показатели оборота как характеристики ликвидности и деловой активности. </w:t>
      </w:r>
    </w:p>
    <w:p w14:paraId="6427991F" w14:textId="77777777" w:rsidR="00676A5E" w:rsidRDefault="00676A5E" w:rsidP="00E8480D">
      <w:pPr>
        <w:spacing w:after="0" w:line="360" w:lineRule="auto"/>
        <w:ind w:right="527" w:firstLine="709"/>
        <w:jc w:val="both"/>
      </w:pPr>
    </w:p>
    <w:sectPr w:rsidR="00676A5E" w:rsidSect="003A7006">
      <w:headerReference w:type="default" r:id="rId7"/>
      <w:pgSz w:w="11906" w:h="17338"/>
      <w:pgMar w:top="1545" w:right="166" w:bottom="691" w:left="1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8EFB9" w14:textId="77777777" w:rsidR="00613D57" w:rsidRDefault="00613D57" w:rsidP="006D35F3">
      <w:pPr>
        <w:spacing w:after="0" w:line="240" w:lineRule="auto"/>
      </w:pPr>
      <w:r>
        <w:separator/>
      </w:r>
    </w:p>
  </w:endnote>
  <w:endnote w:type="continuationSeparator" w:id="0">
    <w:p w14:paraId="006F68AC" w14:textId="77777777" w:rsidR="00613D57" w:rsidRDefault="00613D57" w:rsidP="006D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UnicodeM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87D6F" w14:textId="77777777" w:rsidR="00613D57" w:rsidRDefault="00613D57" w:rsidP="006D35F3">
      <w:pPr>
        <w:spacing w:after="0" w:line="240" w:lineRule="auto"/>
      </w:pPr>
      <w:r>
        <w:separator/>
      </w:r>
    </w:p>
  </w:footnote>
  <w:footnote w:type="continuationSeparator" w:id="0">
    <w:p w14:paraId="095FC92B" w14:textId="77777777" w:rsidR="00613D57" w:rsidRDefault="00613D57" w:rsidP="006D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3739" w14:textId="7F6015BC" w:rsidR="006D35F3" w:rsidRDefault="006D35F3">
    <w:pPr>
      <w:pStyle w:val="a3"/>
    </w:pPr>
    <w:r>
      <w:t>Госэкзамен 140БМФ</w:t>
    </w:r>
    <w:r w:rsidR="00A57287">
      <w:t xml:space="preserve"> бакалавриат 380302 МЕНЕДЖДМЕНТ, </w:t>
    </w:r>
    <w:proofErr w:type="gramStart"/>
    <w:r w:rsidR="00A57287">
      <w:t>ПРОФИЛЬ:  ФИНАНСОВЫЙ</w:t>
    </w:r>
    <w:proofErr w:type="gramEnd"/>
    <w:r w:rsidR="00A57287">
      <w:t xml:space="preserve"> МЕНЕДЖМЕНТ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E5405"/>
    <w:multiLevelType w:val="multilevel"/>
    <w:tmpl w:val="9476169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A0"/>
    <w:rsid w:val="00613D57"/>
    <w:rsid w:val="00676A5E"/>
    <w:rsid w:val="006D35F3"/>
    <w:rsid w:val="009710A0"/>
    <w:rsid w:val="009C61FC"/>
    <w:rsid w:val="00A57287"/>
    <w:rsid w:val="00CF39B6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5A96"/>
  <w15:docId w15:val="{CCB9990E-C177-43AB-A758-F32AC36A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5F3"/>
  </w:style>
  <w:style w:type="paragraph" w:styleId="a5">
    <w:name w:val="footer"/>
    <w:basedOn w:val="a"/>
    <w:link w:val="a6"/>
    <w:uiPriority w:val="99"/>
    <w:unhideWhenUsed/>
    <w:rsid w:val="006D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5F3"/>
  </w:style>
  <w:style w:type="character" w:customStyle="1" w:styleId="fontstyle01">
    <w:name w:val="fontstyle01"/>
    <w:basedOn w:val="a0"/>
    <w:rsid w:val="00A5728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72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57287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UserVAIO</dc:creator>
  <cp:keywords/>
  <dc:description/>
  <cp:lastModifiedBy>Рахматуллина Юлия Айратовна</cp:lastModifiedBy>
  <cp:revision>2</cp:revision>
  <dcterms:created xsi:type="dcterms:W3CDTF">2023-04-23T16:05:00Z</dcterms:created>
  <dcterms:modified xsi:type="dcterms:W3CDTF">2023-04-23T16:05:00Z</dcterms:modified>
</cp:coreProperties>
</file>